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8C" w:rsidRPr="00683C32" w:rsidRDefault="00D8288C" w:rsidP="00D8288C">
      <w:pPr>
        <w:spacing w:after="120" w:line="240" w:lineRule="auto"/>
        <w:ind w:left="5387"/>
        <w:jc w:val="both"/>
        <w:rPr>
          <w:rFonts w:ascii="Times New Roman" w:hAnsi="Times New Roman"/>
          <w:sz w:val="23"/>
          <w:szCs w:val="23"/>
        </w:rPr>
      </w:pPr>
      <w:r w:rsidRPr="00683C32">
        <w:rPr>
          <w:rFonts w:ascii="Times New Roman" w:hAnsi="Times New Roman"/>
          <w:sz w:val="23"/>
          <w:szCs w:val="23"/>
        </w:rPr>
        <w:t xml:space="preserve">Приложение №1 к Извещению о проведении аукциона в электронной форме </w:t>
      </w:r>
    </w:p>
    <w:p w:rsidR="00D8288C" w:rsidRPr="00683C32" w:rsidRDefault="00D8288C" w:rsidP="00D8288C">
      <w:pPr>
        <w:spacing w:after="0" w:line="240" w:lineRule="auto"/>
        <w:ind w:left="4962" w:right="140"/>
        <w:jc w:val="both"/>
        <w:rPr>
          <w:rFonts w:ascii="Times New Roman" w:hAnsi="Times New Roman"/>
          <w:sz w:val="23"/>
          <w:szCs w:val="23"/>
        </w:rPr>
      </w:pPr>
    </w:p>
    <w:p w:rsidR="00D8288C" w:rsidRPr="00683C32" w:rsidRDefault="00D8288C" w:rsidP="00D82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683C32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D8288C" w:rsidRPr="00683C32" w:rsidRDefault="00D8288C" w:rsidP="00D8288C">
      <w:pPr>
        <w:spacing w:after="0" w:line="240" w:lineRule="auto"/>
        <w:ind w:left="4962" w:right="140"/>
        <w:jc w:val="center"/>
        <w:rPr>
          <w:rFonts w:ascii="Times New Roman" w:hAnsi="Times New Roman"/>
          <w:sz w:val="23"/>
          <w:szCs w:val="23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  <w:bookmarkStart w:id="0" w:name="_GoBack"/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>З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аявка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 xml:space="preserve">на участие в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электронном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>аукционе</w:t>
      </w:r>
    </w:p>
    <w:bookmarkEnd w:id="0"/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Для участника – физического лица (физическое лицо не является индивидуальным предпринимателем и применяет специальный налоговый режим «Налог на профессиональный доход»):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D8288C" w:rsidRPr="00936F11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val="x-none" w:eastAsia="x-none"/>
        </w:rPr>
        <w:t>(</w:t>
      </w: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x-none"/>
        </w:rPr>
        <w:t>ФИО</w:t>
      </w: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val="x-none" w:eastAsia="x-none"/>
        </w:rPr>
        <w:t>, гражданство, паспортные данные физ</w:t>
      </w: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x-none"/>
        </w:rPr>
        <w:t>ического лица)</w:t>
      </w:r>
    </w:p>
    <w:p w:rsidR="00D8288C" w:rsidRPr="00936F11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  <w:t>место жительства</w:t>
      </w:r>
      <w:r w:rsidRPr="00683C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  <w:t>_______________________________________________________________________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 xml:space="preserve">в лице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представителя________________________________________________________________</w:t>
      </w:r>
    </w:p>
    <w:p w:rsidR="00D8288C" w:rsidRPr="00936F11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x-none" w:eastAsia="x-none"/>
        </w:rPr>
        <w:t xml:space="preserve">(фамилия, имя, отчество для представителя </w:t>
      </w:r>
      <w:r w:rsidRPr="00936F1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x-none"/>
        </w:rPr>
        <w:t>физического по доверенности)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действующего на основании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 xml:space="preserve"> доверенности 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i/>
          <w:color w:val="000000"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Для участника – </w:t>
      </w:r>
      <w:r w:rsidRPr="00683C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  <w:t>субъекта малого и среднего предпринимательства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: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D8288C" w:rsidRPr="00936F11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val="x-none" w:eastAsia="x-none"/>
        </w:rPr>
        <w:t xml:space="preserve">(полное наименование </w:t>
      </w: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x-none"/>
        </w:rPr>
        <w:t>)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место нахождения______________________________________________________________________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в лице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 xml:space="preserve">действующего на основании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 xml:space="preserve">в лице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представителя________________________________________________________________</w:t>
      </w:r>
    </w:p>
    <w:p w:rsidR="00D8288C" w:rsidRPr="00936F11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x-none" w:eastAsia="x-none"/>
        </w:rPr>
        <w:t>(фамилия, имя, отчество для представителя</w:t>
      </w:r>
      <w:r w:rsidRPr="00936F1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x-none"/>
        </w:rPr>
        <w:t xml:space="preserve"> по доверенности)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действующего на основании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 xml:space="preserve"> доверенности _____________________________________________</w:t>
      </w:r>
    </w:p>
    <w:p w:rsidR="00D8288C" w:rsidRPr="00936F11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i/>
          <w:color w:val="000000"/>
          <w:sz w:val="20"/>
          <w:szCs w:val="20"/>
          <w:lang w:eastAsia="x-none"/>
        </w:rPr>
        <w:t>(реквизиты доверенности, подтверждающей полномочия представителя)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D8288C" w:rsidRPr="00683C32" w:rsidRDefault="00D8288C" w:rsidP="00D828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936F11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 xml:space="preserve">(далее – Заявитель), </w:t>
      </w:r>
      <w:r w:rsidRPr="00936F11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ознакомившись с Извещением о проведении аукциона по Лоту: право на </w:t>
      </w:r>
      <w:r w:rsidRPr="00936F11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 xml:space="preserve">заключение договора аренды земельного участка </w:t>
      </w:r>
      <w:r w:rsidRPr="00936F11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с кадастровым номером </w:t>
      </w:r>
      <w:r w:rsidRPr="00507C55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 xml:space="preserve">48:03:2210101:538, площадью 200000 </w:t>
      </w:r>
      <w:proofErr w:type="spellStart"/>
      <w:r w:rsidRPr="00507C55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>кв.м</w:t>
      </w:r>
      <w:proofErr w:type="spellEnd"/>
      <w:r w:rsidRPr="00507C55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 xml:space="preserve">, категории земель – земли сельскохозяйственного назначения, виды разрешенного использования – сельскохозяйственное производство (сельскохозяйственные угодья), местоположение: Российская Федерация, Липецкая область, </w:t>
      </w:r>
      <w:proofErr w:type="spellStart"/>
      <w:r w:rsidRPr="00507C55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>Данковский</w:t>
      </w:r>
      <w:proofErr w:type="spellEnd"/>
      <w:r w:rsidRPr="00507C55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 xml:space="preserve"> муниципальный район, сельское поселение Воскресенский сельсовет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, информация о котором размещена на сайтах:</w:t>
      </w:r>
    </w:p>
    <w:p w:rsidR="00D8288C" w:rsidRPr="00683C32" w:rsidRDefault="00D8288C" w:rsidP="00D828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>министерства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- www.filo.ru - сайт ОКУ «Областной фонд имущества»,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 xml:space="preserve"> </w:t>
      </w: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электронном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>аукционе, который состоится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  в _______</w:t>
      </w:r>
      <w:proofErr w:type="spellStart"/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ч._____мин</w:t>
      </w:r>
      <w:proofErr w:type="spellEnd"/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5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 </w:t>
      </w:r>
      <w:r w:rsidRPr="00683C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683C32">
          <w:rPr>
            <w:rFonts w:ascii="Times New Roman" w:eastAsia="Times New Roman" w:hAnsi="Times New Roman"/>
            <w:b/>
            <w:color w:val="000000"/>
            <w:sz w:val="23"/>
            <w:szCs w:val="23"/>
            <w:u w:val="single"/>
            <w:lang w:eastAsia="x-none"/>
          </w:rPr>
          <w:t>https://utp.sberbank-ast.ru/A</w:t>
        </w:r>
        <w:r w:rsidRPr="00683C32">
          <w:rPr>
            <w:rFonts w:ascii="Times New Roman" w:eastAsia="Times New Roman" w:hAnsi="Times New Roman"/>
            <w:b/>
            <w:color w:val="000000"/>
            <w:sz w:val="23"/>
            <w:szCs w:val="23"/>
            <w:u w:val="single"/>
            <w:lang w:eastAsia="x-none"/>
          </w:rPr>
          <w:t>P</w:t>
        </w:r>
        <w:r w:rsidRPr="00683C32">
          <w:rPr>
            <w:rFonts w:ascii="Times New Roman" w:eastAsia="Times New Roman" w:hAnsi="Times New Roman"/>
            <w:b/>
            <w:color w:val="000000"/>
            <w:sz w:val="23"/>
            <w:szCs w:val="23"/>
            <w:u w:val="single"/>
            <w:lang w:eastAsia="x-none"/>
          </w:rPr>
          <w:t>/NBT/Index/0/0/0/0</w:t>
        </w:r>
      </w:hyperlink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D8288C" w:rsidRPr="00683C32" w:rsidRDefault="00D8288C" w:rsidP="00D828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D8288C" w:rsidRPr="00683C32" w:rsidRDefault="00D8288C" w:rsidP="00D828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D8288C" w:rsidRPr="00683C32" w:rsidRDefault="00D8288C" w:rsidP="00D828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D8288C" w:rsidRPr="00683C32" w:rsidRDefault="00D8288C" w:rsidP="00D828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D8288C" w:rsidRPr="00683C32" w:rsidRDefault="00D8288C" w:rsidP="00D828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D8288C" w:rsidRPr="00683C32" w:rsidRDefault="00D8288C" w:rsidP="00D828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 xml:space="preserve">. Заявитель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претензий не имеет.</w:t>
      </w:r>
    </w:p>
    <w:p w:rsidR="00D8288C" w:rsidRPr="00683C32" w:rsidRDefault="00D8288C" w:rsidP="00D828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D8288C" w:rsidRPr="00683C32" w:rsidRDefault="00D8288C" w:rsidP="00D828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D8288C" w:rsidRPr="00683C32" w:rsidRDefault="00D8288C" w:rsidP="00D8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Для участия в аукционе заявитель вносит задаток в размере _</w:t>
      </w:r>
      <w:r w:rsidRPr="00683C32">
        <w:rPr>
          <w:rFonts w:ascii="Times New Roman" w:hAnsi="Times New Roman"/>
          <w:color w:val="000000"/>
          <w:sz w:val="23"/>
          <w:szCs w:val="23"/>
          <w:u w:val="single"/>
          <w:lang w:eastAsia="en-US"/>
        </w:rPr>
        <w:t>_______________________________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руб.</w:t>
      </w:r>
      <w:r w:rsidRPr="00683C32">
        <w:rPr>
          <w:rFonts w:ascii="Times New Roman" w:hAnsi="Times New Roman"/>
          <w:color w:val="000000"/>
          <w:sz w:val="23"/>
          <w:szCs w:val="23"/>
          <w:u w:val="single"/>
          <w:lang w:eastAsia="en-US"/>
        </w:rPr>
        <w:t xml:space="preserve"> _________ 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</w:t>
      </w:r>
      <w:r w:rsidRPr="00683C32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https://utp.sberbank-ast.ru/Main/Notice/697/Requisites в соответствии с регламентом и требованиями оператора электронной площадки.</w:t>
      </w:r>
    </w:p>
    <w:p w:rsidR="00D8288C" w:rsidRPr="00683C32" w:rsidRDefault="00D8288C" w:rsidP="00D8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D8288C" w:rsidRPr="00683C32" w:rsidRDefault="00D8288C" w:rsidP="00D8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.</w:t>
      </w:r>
    </w:p>
    <w:p w:rsidR="00D8288C" w:rsidRPr="00683C32" w:rsidRDefault="00D8288C" w:rsidP="00D828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683C32">
        <w:rPr>
          <w:rFonts w:ascii="Times New Roman" w:eastAsia="Times New Roman" w:hAnsi="Times New Roman"/>
          <w:color w:val="000000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 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(за вычетом внесенного заявителем задатка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)</w:t>
      </w: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 </w:t>
      </w:r>
      <w:r w:rsidRPr="00683C32">
        <w:rPr>
          <w:rFonts w:ascii="Times New Roman" w:eastAsia="Times New Roman" w:hAnsi="Times New Roman"/>
          <w:color w:val="000000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D8288C" w:rsidRPr="00683C32" w:rsidRDefault="00D8288C" w:rsidP="00D828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</w:p>
    <w:p w:rsidR="00D8288C" w:rsidRPr="00683C32" w:rsidRDefault="00D8288C" w:rsidP="00D828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D8288C" w:rsidRPr="00683C32" w:rsidRDefault="00D8288C" w:rsidP="00D828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</w:p>
    <w:p w:rsidR="00D8288C" w:rsidRPr="00683C32" w:rsidRDefault="00D8288C" w:rsidP="00D828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8288C" w:rsidRPr="00683C32" w:rsidRDefault="00D8288C" w:rsidP="00D8288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</w:p>
    <w:p w:rsidR="00D8288C" w:rsidRPr="00683C32" w:rsidRDefault="00D8288C" w:rsidP="00D8288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ar-SA"/>
        </w:rPr>
      </w:pP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ar-SA"/>
        </w:rPr>
        <w:t>Банковские реквизиты счета для возврата задатка:</w:t>
      </w:r>
    </w:p>
    <w:p w:rsidR="00D8288C" w:rsidRPr="00683C32" w:rsidRDefault="00D8288C" w:rsidP="00D8288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>Для участника – физического лица (физическое лицо не является индивидуальным предпринимателем и применяет специальный налоговый режим «Налог на профессиональный доход»):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i/>
          <w:iCs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банковские реквизиты счета для возврата задатка: 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ind w:firstLine="709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D8288C" w:rsidRPr="00683C32" w:rsidRDefault="00D8288C" w:rsidP="00D8288C">
      <w:pPr>
        <w:spacing w:after="0" w:line="240" w:lineRule="auto"/>
        <w:ind w:firstLine="709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D8288C" w:rsidRPr="00683C32" w:rsidRDefault="00D8288C" w:rsidP="00D828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Для участника – </w:t>
      </w:r>
      <w:r w:rsidRPr="00683C32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>субъекта малого и среднего предпринимательства</w:t>
      </w: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>: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место нахождения 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ИНН)_</w:t>
      </w:r>
      <w:proofErr w:type="gramEnd"/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задатка:_</w:t>
      </w:r>
      <w:proofErr w:type="gramEnd"/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D8288C" w:rsidRPr="00683C32" w:rsidRDefault="00D8288C" w:rsidP="00D8288C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D8288C" w:rsidRPr="00683C32" w:rsidRDefault="00D8288C" w:rsidP="00D8288C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К заявке прилагаются документы на ______ листах.</w:t>
      </w: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D8288C" w:rsidRPr="00683C32" w:rsidRDefault="00D8288C" w:rsidP="00D828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8288C" w:rsidRPr="00683C32" w:rsidRDefault="00D8288C" w:rsidP="00D8288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D8288C" w:rsidRPr="00683C32" w:rsidRDefault="00D8288C" w:rsidP="00D8288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D8288C" w:rsidRPr="00683C32" w:rsidRDefault="00D8288C" w:rsidP="00D8288C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3"/>
          <w:szCs w:val="23"/>
          <w:u w:val="single"/>
          <w:lang w:eastAsia="x-none"/>
        </w:rPr>
      </w:pPr>
    </w:p>
    <w:p w:rsidR="00D8288C" w:rsidRPr="00683C32" w:rsidRDefault="00D8288C" w:rsidP="00D8288C">
      <w:pPr>
        <w:spacing w:after="0" w:line="240" w:lineRule="auto"/>
        <w:ind w:left="4820"/>
        <w:jc w:val="right"/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  <w:t>____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x-none"/>
        </w:rPr>
        <w:t>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  <w:t>____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x-none"/>
        </w:rPr>
        <w:t>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  <w:t>______/____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x-none"/>
        </w:rPr>
        <w:t>_________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  <w:t>_____</w:t>
      </w:r>
    </w:p>
    <w:p w:rsidR="00D8288C" w:rsidRPr="00683C32" w:rsidRDefault="00D8288C" w:rsidP="00D8288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i/>
          <w:color w:val="000000"/>
          <w:sz w:val="23"/>
          <w:szCs w:val="23"/>
          <w:lang w:val="x-none" w:eastAsia="x-none"/>
        </w:rPr>
        <w:t>подпись заявителя</w:t>
      </w:r>
    </w:p>
    <w:p w:rsidR="00D8288C" w:rsidRPr="00683C32" w:rsidRDefault="00D8288C" w:rsidP="00D8288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i/>
          <w:color w:val="000000"/>
          <w:sz w:val="23"/>
          <w:szCs w:val="23"/>
          <w:lang w:eastAsia="x-none"/>
        </w:rPr>
        <w:t>(</w:t>
      </w:r>
      <w:r w:rsidRPr="00683C32">
        <w:rPr>
          <w:rFonts w:ascii="Times New Roman" w:eastAsia="Times New Roman" w:hAnsi="Times New Roman"/>
          <w:i/>
          <w:color w:val="000000"/>
          <w:sz w:val="23"/>
          <w:szCs w:val="23"/>
          <w:lang w:val="x-none" w:eastAsia="x-none"/>
        </w:rPr>
        <w:t>полномочного представителя Заявителя)</w:t>
      </w:r>
    </w:p>
    <w:p w:rsidR="0047200A" w:rsidRPr="00D8288C" w:rsidRDefault="0047200A">
      <w:pPr>
        <w:rPr>
          <w:lang w:val="x-none"/>
        </w:rPr>
      </w:pPr>
    </w:p>
    <w:sectPr w:rsidR="0047200A" w:rsidRPr="00D8288C" w:rsidSect="00D8288C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8C"/>
    <w:rsid w:val="0047200A"/>
    <w:rsid w:val="00D8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082B1-4797-452F-89B4-ECBFA55B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8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2025-10-22T05:35:00Z</dcterms:created>
  <dcterms:modified xsi:type="dcterms:W3CDTF">2025-10-22T05:36:00Z</dcterms:modified>
</cp:coreProperties>
</file>