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A65A" w14:textId="77777777" w:rsidR="005B2B4E" w:rsidRPr="009A525C" w:rsidRDefault="005B2B4E" w:rsidP="005B2B4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9A525C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267376E8" w14:textId="77777777" w:rsidR="005B2B4E" w:rsidRPr="009A525C" w:rsidRDefault="005B2B4E" w:rsidP="005B2B4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36A55C34" w14:textId="77777777" w:rsidR="005B2B4E" w:rsidRPr="009A525C" w:rsidRDefault="005B2B4E" w:rsidP="005B2B4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0CF1109" w14:textId="77777777" w:rsidR="005B2B4E" w:rsidRPr="009A525C" w:rsidRDefault="005B2B4E" w:rsidP="005B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2CD2717" w14:textId="77777777" w:rsidR="005B2B4E" w:rsidRPr="009A525C" w:rsidRDefault="005B2B4E" w:rsidP="005B2B4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33616643" w14:textId="77777777" w:rsidR="005B2B4E" w:rsidRPr="009A525C" w:rsidRDefault="005B2B4E" w:rsidP="005B2B4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3A9CF391" w14:textId="77777777" w:rsidR="005B2B4E" w:rsidRPr="009A525C" w:rsidRDefault="005B2B4E" w:rsidP="005B2B4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3238CDFE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48435001" w14:textId="77777777" w:rsidR="005B2B4E" w:rsidRPr="009A525C" w:rsidRDefault="005B2B4E" w:rsidP="005B2B4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961222F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7E694D85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8CFEF76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4C225D5B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5D643D94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699B4894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53C529A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76398295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17538784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7A829051" w14:textId="77777777" w:rsidR="005B2B4E" w:rsidRPr="009A525C" w:rsidRDefault="005B2B4E" w:rsidP="005B2B4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7DE76A8F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1EFE8F6" w14:textId="77777777" w:rsidR="005B2B4E" w:rsidRPr="009A525C" w:rsidRDefault="005B2B4E" w:rsidP="005B2B4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BC8E654" w14:textId="77777777" w:rsidR="005B2B4E" w:rsidRPr="009A525C" w:rsidRDefault="005B2B4E" w:rsidP="005B2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453910DD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3948BACA" w14:textId="77777777" w:rsidR="005B2B4E" w:rsidRPr="009A525C" w:rsidRDefault="005B2B4E" w:rsidP="005B2B4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6329C51" w14:textId="77777777" w:rsidR="005B2B4E" w:rsidRPr="009A525C" w:rsidRDefault="005B2B4E" w:rsidP="005B2B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EA3AD76" w14:textId="77777777" w:rsidR="005B2B4E" w:rsidRPr="009A525C" w:rsidRDefault="005B2B4E" w:rsidP="005B2B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78426021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256ED125" w14:textId="77777777" w:rsidR="005B2B4E" w:rsidRPr="009A525C" w:rsidRDefault="005B2B4E" w:rsidP="005B2B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275A355C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ABDD7BF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700AA59B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38028BD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6A7B732" w14:textId="77777777" w:rsidR="005B2B4E" w:rsidRPr="009A525C" w:rsidRDefault="005B2B4E" w:rsidP="005B2B4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2B2BDF85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D2AA970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78B30966" w14:textId="77777777" w:rsidR="005B2B4E" w:rsidRPr="009A525C" w:rsidRDefault="005B2B4E" w:rsidP="005B2B4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77C747C" w14:textId="77777777" w:rsidR="005B2B4E" w:rsidRPr="009A525C" w:rsidRDefault="005B2B4E" w:rsidP="005B2B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C8D7836" w14:textId="77777777" w:rsidR="005B2B4E" w:rsidRPr="009A525C" w:rsidRDefault="005B2B4E" w:rsidP="005B2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48:20:0043509:1, площадью 1000 </w:t>
      </w:r>
      <w:proofErr w:type="spellStart"/>
      <w:r w:rsidRPr="009A525C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для строительства индивидуального жилого дома усадебного типа и хозяйственных строений,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9A525C">
        <w:rPr>
          <w:rFonts w:ascii="Times New Roman" w:hAnsi="Times New Roman"/>
          <w:sz w:val="23"/>
          <w:szCs w:val="23"/>
          <w:lang w:eastAsia="en-US"/>
        </w:rPr>
        <w:t>обл</w:t>
      </w:r>
      <w:proofErr w:type="spellEnd"/>
      <w:r w:rsidRPr="009A525C">
        <w:rPr>
          <w:rFonts w:ascii="Times New Roman" w:hAnsi="Times New Roman"/>
          <w:sz w:val="23"/>
          <w:szCs w:val="23"/>
          <w:lang w:eastAsia="en-US"/>
        </w:rPr>
        <w:t>,</w:t>
      </w:r>
      <w:r>
        <w:rPr>
          <w:rFonts w:ascii="Times New Roman" w:hAnsi="Times New Roman"/>
          <w:sz w:val="23"/>
          <w:szCs w:val="23"/>
          <w:lang w:eastAsia="en-US"/>
        </w:rPr>
        <w:t xml:space="preserve"> г Липецк, </w:t>
      </w:r>
      <w:proofErr w:type="spellStart"/>
      <w:r>
        <w:rPr>
          <w:rFonts w:ascii="Times New Roman" w:hAnsi="Times New Roman"/>
          <w:sz w:val="23"/>
          <w:szCs w:val="23"/>
          <w:lang w:eastAsia="en-US"/>
        </w:rPr>
        <w:t>ул</w:t>
      </w:r>
      <w:proofErr w:type="spellEnd"/>
      <w:r>
        <w:rPr>
          <w:rFonts w:ascii="Times New Roman" w:hAnsi="Times New Roman"/>
          <w:sz w:val="23"/>
          <w:szCs w:val="23"/>
          <w:lang w:eastAsia="en-US"/>
        </w:rPr>
        <w:t xml:space="preserve"> Полярная, дом 60а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EB42FE">
        <w:rPr>
          <w:rFonts w:ascii="Times New Roman" w:hAnsi="Times New Roman"/>
          <w:sz w:val="23"/>
          <w:szCs w:val="23"/>
          <w:lang w:eastAsia="en-US"/>
        </w:rPr>
        <w:t xml:space="preserve">(на земельном участке расположена часть сруба (сооружение из обработанных бревен) без явно выраженного фундамента, земельный участок </w:t>
      </w:r>
      <w:proofErr w:type="spellStart"/>
      <w:r w:rsidRPr="00EB42FE">
        <w:rPr>
          <w:rFonts w:ascii="Times New Roman" w:hAnsi="Times New Roman"/>
          <w:sz w:val="23"/>
          <w:szCs w:val="23"/>
          <w:lang w:eastAsia="en-US"/>
        </w:rPr>
        <w:t>залесен</w:t>
      </w:r>
      <w:proofErr w:type="spellEnd"/>
      <w:r w:rsidRPr="00EB42FE">
        <w:rPr>
          <w:rFonts w:ascii="Times New Roman" w:hAnsi="Times New Roman"/>
          <w:sz w:val="23"/>
          <w:szCs w:val="23"/>
          <w:lang w:eastAsia="en-US"/>
        </w:rPr>
        <w:t>, имеет сложный рельеф, частично огорожен забором, подножье склона представляет собой заболоченную местность, образованную из сточных вод, по фасадной части земельного участка проходит воздушная сеть газопровода)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информация о котором размещена на сайтах:</w:t>
      </w:r>
    </w:p>
    <w:p w14:paraId="6A498E2D" w14:textId="77777777" w:rsidR="005B2B4E" w:rsidRPr="009A525C" w:rsidRDefault="005B2B4E" w:rsidP="005B2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22E03708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EABE9DA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74370FA8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lastRenderedPageBreak/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7F609A76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8129994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«____»___________2023.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C9A8E38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04ED0D0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AAD8691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2E103BB3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FCEFF65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3289678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472125BA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DB129E3" w14:textId="77777777" w:rsidR="005B2B4E" w:rsidRPr="009A525C" w:rsidRDefault="005B2B4E" w:rsidP="005B2B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0A0C7B9" w14:textId="77777777" w:rsidR="005B2B4E" w:rsidRPr="009A525C" w:rsidRDefault="005B2B4E" w:rsidP="005B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631AF160" w14:textId="77777777" w:rsidR="005B2B4E" w:rsidRPr="009A525C" w:rsidRDefault="005B2B4E" w:rsidP="005B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BAAE2BE" w14:textId="77777777" w:rsidR="005B2B4E" w:rsidRPr="009A525C" w:rsidRDefault="005B2B4E" w:rsidP="005B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5C957F6" w14:textId="77777777" w:rsidR="005B2B4E" w:rsidRPr="009A525C" w:rsidRDefault="005B2B4E" w:rsidP="005B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1840300B" w14:textId="77777777" w:rsidR="005B2B4E" w:rsidRPr="009A525C" w:rsidRDefault="005B2B4E" w:rsidP="005B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717FC7E5" w14:textId="77777777" w:rsidR="005B2B4E" w:rsidRPr="009A525C" w:rsidRDefault="005B2B4E" w:rsidP="005B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4E249B58" w14:textId="77777777" w:rsidR="005B2B4E" w:rsidRPr="009A525C" w:rsidRDefault="005B2B4E" w:rsidP="005B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6D68623F" w14:textId="77777777" w:rsidR="005B2B4E" w:rsidRPr="009A525C" w:rsidRDefault="005B2B4E" w:rsidP="005B2B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588DFE93" w14:textId="77777777" w:rsidR="005B2B4E" w:rsidRPr="009A525C" w:rsidRDefault="005B2B4E" w:rsidP="005B2B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A6C38A0" w14:textId="77777777" w:rsidR="005B2B4E" w:rsidRPr="009A525C" w:rsidRDefault="005B2B4E" w:rsidP="005B2B4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4C52932" w14:textId="77777777" w:rsidR="005B2B4E" w:rsidRPr="009A525C" w:rsidRDefault="005B2B4E" w:rsidP="005B2B4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ACA1931" w14:textId="77777777" w:rsidR="005B2B4E" w:rsidRPr="009A525C" w:rsidRDefault="005B2B4E" w:rsidP="005B2B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6351EDA" w14:textId="77777777" w:rsidR="005B2B4E" w:rsidRPr="009A525C" w:rsidRDefault="005B2B4E" w:rsidP="005B2B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EED77EC" w14:textId="77777777" w:rsidR="005B2B4E" w:rsidRPr="009A525C" w:rsidRDefault="005B2B4E" w:rsidP="005B2B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71E73B3" w14:textId="77777777" w:rsidR="005B2B4E" w:rsidRPr="009A525C" w:rsidRDefault="005B2B4E" w:rsidP="005B2B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6496123" w14:textId="77777777" w:rsidR="005B2B4E" w:rsidRPr="009A525C" w:rsidRDefault="005B2B4E" w:rsidP="005B2B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8203DA7" w14:textId="77777777" w:rsidR="005B2B4E" w:rsidRPr="009A525C" w:rsidRDefault="005B2B4E" w:rsidP="005B2B4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47EA0383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77959C3E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197E6B1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7B79EAFD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0F38F22F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16AFBBBC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6EC1D9C9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DCCE098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7D0E256" w14:textId="77777777" w:rsidR="005B2B4E" w:rsidRPr="009A525C" w:rsidRDefault="005B2B4E" w:rsidP="005B2B4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0387E326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0F21DD7C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213A85C3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D2A47A7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A0BCC40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71A79361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44CDF22A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BD00DE6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67B205D2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33963E41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5DF0BD9" w14:textId="77777777" w:rsidR="005B2B4E" w:rsidRPr="009A525C" w:rsidRDefault="005B2B4E" w:rsidP="005B2B4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78D63B33" w14:textId="77777777" w:rsidR="005B2B4E" w:rsidRPr="009A525C" w:rsidRDefault="005B2B4E" w:rsidP="005B2B4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DAA1CA5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1219CF5E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335126F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610D22A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6E5B64AF" w14:textId="77777777" w:rsidR="005B2B4E" w:rsidRPr="009A525C" w:rsidRDefault="005B2B4E" w:rsidP="005B2B4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3326CBC" w14:textId="77777777" w:rsidR="005B2B4E" w:rsidRPr="009A525C" w:rsidRDefault="005B2B4E" w:rsidP="005B2B4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0823627" w14:textId="77777777" w:rsidR="005B2B4E" w:rsidRPr="009A525C" w:rsidRDefault="005B2B4E" w:rsidP="005B2B4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E641F15" w14:textId="77777777" w:rsidR="005B2B4E" w:rsidRPr="009A525C" w:rsidRDefault="005B2B4E" w:rsidP="005B2B4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020922DA" w14:textId="77777777" w:rsidR="005B2B4E" w:rsidRPr="009A525C" w:rsidRDefault="005B2B4E" w:rsidP="005B2B4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338AC958" w14:textId="77777777" w:rsidR="005B2B4E" w:rsidRPr="009A525C" w:rsidRDefault="005B2B4E" w:rsidP="005B2B4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6E5B0362" w14:textId="77777777" w:rsidR="005B2B4E" w:rsidRPr="009A525C" w:rsidRDefault="005B2B4E" w:rsidP="005B2B4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349DA799" w14:textId="77777777" w:rsidR="005B2B4E" w:rsidRPr="009A525C" w:rsidRDefault="005B2B4E" w:rsidP="005B2B4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7A574F8" w14:textId="77777777" w:rsidR="00326412" w:rsidRDefault="00326412"/>
    <w:sectPr w:rsidR="00326412" w:rsidSect="005B2B4E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4E"/>
    <w:rsid w:val="00326412"/>
    <w:rsid w:val="005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FB4"/>
  <w15:chartTrackingRefBased/>
  <w15:docId w15:val="{BC5A7907-0982-4278-9275-2A37785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4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4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2023-10-05T06:02:00Z</dcterms:created>
  <dcterms:modified xsi:type="dcterms:W3CDTF">2023-10-05T06:03:00Z</dcterms:modified>
</cp:coreProperties>
</file>